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B4D97" w14:textId="77777777" w:rsidR="0025396D" w:rsidRPr="0025396D" w:rsidRDefault="0025396D" w:rsidP="0025396D">
      <w:r w:rsidRPr="0025396D">
        <w:t>Dear Planning Policy Team,</w:t>
      </w:r>
    </w:p>
    <w:p w14:paraId="139C57C0" w14:textId="77777777" w:rsidR="0025396D" w:rsidRPr="0025396D" w:rsidRDefault="0025396D" w:rsidP="0025396D">
      <w:proofErr w:type="spellStart"/>
      <w:r w:rsidRPr="0025396D">
        <w:t>Downswood</w:t>
      </w:r>
      <w:proofErr w:type="spellEnd"/>
      <w:r w:rsidRPr="0025396D">
        <w:t xml:space="preserve"> Parish Council wishes to register a formal and unequivocal objection to the inclusion of the field opposite St Nicholas Church, </w:t>
      </w:r>
      <w:proofErr w:type="spellStart"/>
      <w:r w:rsidRPr="0025396D">
        <w:t>Otham</w:t>
      </w:r>
      <w:proofErr w:type="spellEnd"/>
      <w:r w:rsidRPr="0025396D">
        <w:t xml:space="preserve"> (to the east of Church Road), within the current Call for Sites exercise and to any future inclusion in the New Local Plan (NLP) granting of planning permission on this land.</w:t>
      </w:r>
    </w:p>
    <w:p w14:paraId="6FDF1592" w14:textId="77777777" w:rsidR="0025396D" w:rsidRPr="0025396D" w:rsidRDefault="0025396D" w:rsidP="0025396D">
      <w:r w:rsidRPr="0025396D">
        <w:t xml:space="preserve">Although the site lies within the civil parish of </w:t>
      </w:r>
      <w:proofErr w:type="spellStart"/>
      <w:r w:rsidRPr="0025396D">
        <w:t>Otham</w:t>
      </w:r>
      <w:proofErr w:type="spellEnd"/>
      <w:r w:rsidRPr="0025396D">
        <w:t xml:space="preserve">, any development would have direct, immediate, and significant impacts on the residents of </w:t>
      </w:r>
      <w:proofErr w:type="spellStart"/>
      <w:r w:rsidRPr="0025396D">
        <w:t>Downswood</w:t>
      </w:r>
      <w:proofErr w:type="spellEnd"/>
      <w:r w:rsidRPr="0025396D">
        <w:t>. Our communities share boundaries, infrastructure, landscape setting, and recreational spaces, and both parishes are still experiencing disruption from the ongoing Bellwood development. The cumulative impact of further development in this location would be severe.</w:t>
      </w:r>
    </w:p>
    <w:p w14:paraId="5C4B846A" w14:textId="77777777" w:rsidR="0025396D" w:rsidRPr="0025396D" w:rsidRDefault="0025396D" w:rsidP="0025396D">
      <w:pPr>
        <w:rPr>
          <w:b/>
          <w:bCs/>
        </w:rPr>
      </w:pPr>
      <w:r w:rsidRPr="0025396D">
        <w:rPr>
          <w:b/>
          <w:bCs/>
        </w:rPr>
        <w:t>1. Conservation Area and Heritage Setting</w:t>
      </w:r>
    </w:p>
    <w:p w14:paraId="5823B272" w14:textId="77777777" w:rsidR="0025396D" w:rsidRPr="0025396D" w:rsidRDefault="0025396D" w:rsidP="0025396D">
      <w:r w:rsidRPr="0025396D">
        <w:t xml:space="preserve">The field sits within the </w:t>
      </w:r>
      <w:proofErr w:type="spellStart"/>
      <w:r w:rsidRPr="0025396D">
        <w:t>Otham</w:t>
      </w:r>
      <w:proofErr w:type="spellEnd"/>
      <w:r w:rsidRPr="0025396D">
        <w:t xml:space="preserve"> Conservation Area, a designated heritage landscape whose rural character, open setting, and historic views are protected under national and local policy. The </w:t>
      </w:r>
      <w:proofErr w:type="gramStart"/>
      <w:r w:rsidRPr="0025396D">
        <w:t>land forms</w:t>
      </w:r>
      <w:proofErr w:type="gramEnd"/>
      <w:r w:rsidRPr="0025396D">
        <w:t xml:space="preserve"> part of the historic approach to St Nicholas Church and contributes to the village’s medieval layout and identity.</w:t>
      </w:r>
    </w:p>
    <w:p w14:paraId="6C819461" w14:textId="77777777" w:rsidR="0025396D" w:rsidRPr="0025396D" w:rsidRDefault="0025396D" w:rsidP="0025396D">
      <w:r w:rsidRPr="0025396D">
        <w:t>Development within a conservation area must preserve or enhance its special architectural and historic interest. Built development on this site would cause irreversible harm to the conservation area’s character and to the setting of its listed buildings.</w:t>
      </w:r>
    </w:p>
    <w:p w14:paraId="42264CB1" w14:textId="77777777" w:rsidR="0025396D" w:rsidRPr="0025396D" w:rsidRDefault="0025396D" w:rsidP="0025396D">
      <w:r w:rsidRPr="0025396D">
        <w:t xml:space="preserve">The land is also identified within </w:t>
      </w:r>
      <w:proofErr w:type="spellStart"/>
      <w:r w:rsidRPr="0025396D">
        <w:t>Otham’s</w:t>
      </w:r>
      <w:proofErr w:type="spellEnd"/>
      <w:r w:rsidRPr="0025396D">
        <w:t xml:space="preserve"> Neighbourhood Plan as an area of outstanding views and landscape importance, giving it statutory protection under the Localism Act 2011.</w:t>
      </w:r>
    </w:p>
    <w:p w14:paraId="5258FB17" w14:textId="77777777" w:rsidR="0025396D" w:rsidRPr="0025396D" w:rsidRDefault="0025396D" w:rsidP="0025396D">
      <w:pPr>
        <w:rPr>
          <w:b/>
          <w:bCs/>
        </w:rPr>
      </w:pPr>
      <w:r w:rsidRPr="0025396D">
        <w:rPr>
          <w:b/>
          <w:bCs/>
        </w:rPr>
        <w:t>2. Ecological Importance – Red Listed Skylarks</w:t>
      </w:r>
    </w:p>
    <w:p w14:paraId="3AA58490" w14:textId="77777777" w:rsidR="0025396D" w:rsidRPr="0025396D" w:rsidRDefault="0025396D" w:rsidP="0025396D">
      <w:r w:rsidRPr="0025396D">
        <w:t>The field is a known nesting site for skylarks, a species on the UK Red List for Birds of Conservation Concern. Skylarks require open, undisturbed farmland habitat and are highly sensitive to noise, footfall, and construction activity.</w:t>
      </w:r>
    </w:p>
    <w:p w14:paraId="7ADB4EAB" w14:textId="77777777" w:rsidR="0025396D" w:rsidRPr="0025396D" w:rsidRDefault="0025396D" w:rsidP="0025396D">
      <w:r w:rsidRPr="0025396D">
        <w:t>Loss of this habitat would be contrary to:</w:t>
      </w:r>
    </w:p>
    <w:p w14:paraId="4A65E577" w14:textId="77777777" w:rsidR="0025396D" w:rsidRPr="0025396D" w:rsidRDefault="0025396D" w:rsidP="0025396D">
      <w:pPr>
        <w:numPr>
          <w:ilvl w:val="0"/>
          <w:numId w:val="1"/>
        </w:numPr>
        <w:spacing w:after="0" w:line="240" w:lineRule="auto"/>
        <w:ind w:left="714" w:hanging="357"/>
      </w:pPr>
      <w:r w:rsidRPr="0025396D">
        <w:t>the National Planning Policy Framework (NPPF)</w:t>
      </w:r>
    </w:p>
    <w:p w14:paraId="4220DD13" w14:textId="77777777" w:rsidR="0025396D" w:rsidRPr="0025396D" w:rsidRDefault="0025396D" w:rsidP="0025396D">
      <w:pPr>
        <w:numPr>
          <w:ilvl w:val="0"/>
          <w:numId w:val="1"/>
        </w:numPr>
        <w:spacing w:after="0" w:line="240" w:lineRule="auto"/>
        <w:ind w:left="714" w:hanging="357"/>
      </w:pPr>
      <w:r w:rsidRPr="0025396D">
        <w:t>MBC’s Biodiversity Strategy</w:t>
      </w:r>
    </w:p>
    <w:p w14:paraId="01CDE963" w14:textId="77777777" w:rsidR="0025396D" w:rsidRPr="0025396D" w:rsidRDefault="0025396D" w:rsidP="0025396D">
      <w:pPr>
        <w:numPr>
          <w:ilvl w:val="0"/>
          <w:numId w:val="1"/>
        </w:numPr>
        <w:spacing w:after="0" w:line="240" w:lineRule="auto"/>
        <w:ind w:left="714" w:hanging="357"/>
      </w:pPr>
      <w:r w:rsidRPr="0025396D">
        <w:t>statutory duties to protect declining species</w:t>
      </w:r>
    </w:p>
    <w:p w14:paraId="142C769C" w14:textId="77777777" w:rsidR="0025396D" w:rsidRDefault="0025396D" w:rsidP="0025396D"/>
    <w:p w14:paraId="537F3961" w14:textId="0C4A29A6" w:rsidR="0025396D" w:rsidRPr="0025396D" w:rsidRDefault="0025396D" w:rsidP="0025396D">
      <w:r w:rsidRPr="0025396D">
        <w:t>The presence of red listed species is a material planning consideration and should preclude allocation or approval.</w:t>
      </w:r>
    </w:p>
    <w:p w14:paraId="52C923D8" w14:textId="77777777" w:rsidR="0025396D" w:rsidRPr="0025396D" w:rsidRDefault="0025396D" w:rsidP="0025396D">
      <w:pPr>
        <w:rPr>
          <w:b/>
          <w:bCs/>
        </w:rPr>
      </w:pPr>
      <w:r w:rsidRPr="0025396D">
        <w:rPr>
          <w:b/>
          <w:bCs/>
        </w:rPr>
        <w:t>3. Public Footpaths and Recreational Use</w:t>
      </w:r>
    </w:p>
    <w:p w14:paraId="0970EBA4" w14:textId="77777777" w:rsidR="0025396D" w:rsidRPr="0025396D" w:rsidRDefault="0025396D" w:rsidP="0025396D">
      <w:r w:rsidRPr="0025396D">
        <w:t>Multiple public footpaths cross the field, forming part of a well</w:t>
      </w:r>
      <w:r w:rsidRPr="0025396D">
        <w:noBreakHyphen/>
        <w:t xml:space="preserve">used network linking </w:t>
      </w:r>
      <w:proofErr w:type="spellStart"/>
      <w:r w:rsidRPr="0025396D">
        <w:t>Otham</w:t>
      </w:r>
      <w:proofErr w:type="spellEnd"/>
      <w:r w:rsidRPr="0025396D">
        <w:t xml:space="preserve">, </w:t>
      </w:r>
      <w:proofErr w:type="spellStart"/>
      <w:r w:rsidRPr="0025396D">
        <w:t>Downswood</w:t>
      </w:r>
      <w:proofErr w:type="spellEnd"/>
      <w:r w:rsidRPr="0025396D">
        <w:t>, and the wider countryside. These routes are used daily by residents for walking, recreation, and wellbeing.</w:t>
      </w:r>
    </w:p>
    <w:p w14:paraId="4C0CA1B5" w14:textId="77777777" w:rsidR="0025396D" w:rsidRPr="0025396D" w:rsidRDefault="0025396D" w:rsidP="0025396D">
      <w:r w:rsidRPr="0025396D">
        <w:t>Development would:</w:t>
      </w:r>
    </w:p>
    <w:p w14:paraId="1BA48043" w14:textId="77777777" w:rsidR="0025396D" w:rsidRPr="0025396D" w:rsidRDefault="0025396D" w:rsidP="0025396D">
      <w:pPr>
        <w:numPr>
          <w:ilvl w:val="0"/>
          <w:numId w:val="2"/>
        </w:numPr>
        <w:spacing w:after="0" w:line="240" w:lineRule="auto"/>
        <w:ind w:left="714" w:hanging="357"/>
      </w:pPr>
      <w:r w:rsidRPr="0025396D">
        <w:t>sever or degrade established rights of way</w:t>
      </w:r>
    </w:p>
    <w:p w14:paraId="10D94636" w14:textId="77777777" w:rsidR="0025396D" w:rsidRPr="0025396D" w:rsidRDefault="0025396D" w:rsidP="0025396D">
      <w:pPr>
        <w:numPr>
          <w:ilvl w:val="0"/>
          <w:numId w:val="2"/>
        </w:numPr>
        <w:spacing w:after="0" w:line="240" w:lineRule="auto"/>
        <w:ind w:left="714" w:hanging="357"/>
      </w:pPr>
      <w:r w:rsidRPr="0025396D">
        <w:t>diminish public access</w:t>
      </w:r>
    </w:p>
    <w:p w14:paraId="7A673E1C" w14:textId="77777777" w:rsidR="0025396D" w:rsidRPr="0025396D" w:rsidRDefault="0025396D" w:rsidP="0025396D">
      <w:pPr>
        <w:numPr>
          <w:ilvl w:val="0"/>
          <w:numId w:val="2"/>
        </w:numPr>
        <w:spacing w:after="0" w:line="240" w:lineRule="auto"/>
        <w:ind w:left="714" w:hanging="357"/>
      </w:pPr>
      <w:r w:rsidRPr="0025396D">
        <w:t>erode the rural character of the area</w:t>
      </w:r>
    </w:p>
    <w:p w14:paraId="65C6B6B9" w14:textId="77777777" w:rsidR="0025396D" w:rsidRPr="0025396D" w:rsidRDefault="0025396D" w:rsidP="0025396D">
      <w:pPr>
        <w:numPr>
          <w:ilvl w:val="0"/>
          <w:numId w:val="2"/>
        </w:numPr>
        <w:spacing w:after="0" w:line="240" w:lineRule="auto"/>
        <w:ind w:left="714" w:hanging="357"/>
      </w:pPr>
      <w:r w:rsidRPr="0025396D">
        <w:t>remove a valued recreational space used by both parishes</w:t>
      </w:r>
    </w:p>
    <w:p w14:paraId="1D190534" w14:textId="77777777" w:rsidR="0025396D" w:rsidRDefault="0025396D" w:rsidP="0025396D"/>
    <w:p w14:paraId="135CCF78" w14:textId="0125AAE0" w:rsidR="0025396D" w:rsidRPr="0025396D" w:rsidRDefault="0025396D" w:rsidP="0025396D">
      <w:r w:rsidRPr="0025396D">
        <w:t>This land is central to local identity and community health.</w:t>
      </w:r>
    </w:p>
    <w:p w14:paraId="6A8FF686" w14:textId="77777777" w:rsidR="0025396D" w:rsidRPr="0025396D" w:rsidRDefault="0025396D" w:rsidP="0025396D">
      <w:pPr>
        <w:rPr>
          <w:b/>
          <w:bCs/>
        </w:rPr>
      </w:pPr>
      <w:r w:rsidRPr="0025396D">
        <w:rPr>
          <w:b/>
          <w:bCs/>
        </w:rPr>
        <w:t>4. Ancient Woodland and Landscape Integrity</w:t>
      </w:r>
    </w:p>
    <w:p w14:paraId="2FF15AE8" w14:textId="77777777" w:rsidR="0025396D" w:rsidRPr="0025396D" w:rsidRDefault="0025396D" w:rsidP="0025396D">
      <w:r w:rsidRPr="0025396D">
        <w:t>The site lies adjacent to and forms part of a wider landscape that includes ancient woodland, a habitat afforded the highest level of protection in planning policy. Any development pressure on this field risks:</w:t>
      </w:r>
    </w:p>
    <w:p w14:paraId="59394328" w14:textId="77777777" w:rsidR="0025396D" w:rsidRPr="0025396D" w:rsidRDefault="0025396D" w:rsidP="0025396D">
      <w:pPr>
        <w:numPr>
          <w:ilvl w:val="0"/>
          <w:numId w:val="3"/>
        </w:numPr>
        <w:spacing w:after="0" w:line="240" w:lineRule="auto"/>
        <w:ind w:left="714" w:hanging="357"/>
      </w:pPr>
      <w:r w:rsidRPr="0025396D">
        <w:t>fragmentation of ancient woodland habitat</w:t>
      </w:r>
    </w:p>
    <w:p w14:paraId="04D23D50" w14:textId="77777777" w:rsidR="0025396D" w:rsidRPr="0025396D" w:rsidRDefault="0025396D" w:rsidP="0025396D">
      <w:pPr>
        <w:numPr>
          <w:ilvl w:val="0"/>
          <w:numId w:val="3"/>
        </w:numPr>
        <w:spacing w:after="0" w:line="240" w:lineRule="auto"/>
        <w:ind w:left="714" w:hanging="357"/>
      </w:pPr>
      <w:r w:rsidRPr="0025396D">
        <w:t>loss of ecological corridors</w:t>
      </w:r>
    </w:p>
    <w:p w14:paraId="1086C922" w14:textId="77777777" w:rsidR="0025396D" w:rsidRPr="0025396D" w:rsidRDefault="0025396D" w:rsidP="0025396D">
      <w:pPr>
        <w:numPr>
          <w:ilvl w:val="0"/>
          <w:numId w:val="3"/>
        </w:numPr>
        <w:spacing w:after="0" w:line="240" w:lineRule="auto"/>
        <w:ind w:left="714" w:hanging="357"/>
      </w:pPr>
      <w:r w:rsidRPr="0025396D">
        <w:t>degradation of soil structures that have existed for centuries</w:t>
      </w:r>
    </w:p>
    <w:p w14:paraId="18AC5814" w14:textId="77777777" w:rsidR="0025396D" w:rsidRDefault="0025396D" w:rsidP="0025396D"/>
    <w:p w14:paraId="1DDED121" w14:textId="2CD23E4A" w:rsidR="0025396D" w:rsidRPr="0025396D" w:rsidRDefault="0025396D" w:rsidP="0025396D">
      <w:r w:rsidRPr="0025396D">
        <w:t>Ancient woodland is irreplaceable. Its proximity to the site is a significant constraint that must be fully recognised in the New Local Plan process.</w:t>
      </w:r>
    </w:p>
    <w:p w14:paraId="0809A62D" w14:textId="77777777" w:rsidR="0025396D" w:rsidRPr="0025396D" w:rsidRDefault="0025396D" w:rsidP="0025396D">
      <w:pPr>
        <w:rPr>
          <w:b/>
          <w:bCs/>
        </w:rPr>
      </w:pPr>
      <w:r w:rsidRPr="0025396D">
        <w:rPr>
          <w:b/>
          <w:bCs/>
        </w:rPr>
        <w:t>5. Archaeological Significance – Second World War Military Remains</w:t>
      </w:r>
    </w:p>
    <w:p w14:paraId="7538AEE3" w14:textId="77777777" w:rsidR="0025396D" w:rsidRPr="0025396D" w:rsidRDefault="0025396D" w:rsidP="0025396D">
      <w:r w:rsidRPr="0025396D">
        <w:t>The field contains archaeological remains associated with a Second World War army base, forming part of Maidstone’s wartime defensive landscape. These remains are of local and regional historic interest and contribute to the understanding of Kent’s military heritage.</w:t>
      </w:r>
    </w:p>
    <w:p w14:paraId="1A9A308E" w14:textId="77777777" w:rsidR="0025396D" w:rsidRPr="0025396D" w:rsidRDefault="0025396D" w:rsidP="0025396D">
      <w:r w:rsidRPr="0025396D">
        <w:t>Disturbance or destruction of these features would be contrary to:</w:t>
      </w:r>
    </w:p>
    <w:p w14:paraId="28457541" w14:textId="77777777" w:rsidR="0025396D" w:rsidRPr="0025396D" w:rsidRDefault="0025396D" w:rsidP="0025396D">
      <w:pPr>
        <w:numPr>
          <w:ilvl w:val="0"/>
          <w:numId w:val="4"/>
        </w:numPr>
        <w:spacing w:after="0" w:line="240" w:lineRule="auto"/>
        <w:ind w:left="714" w:hanging="357"/>
      </w:pPr>
      <w:r w:rsidRPr="0025396D">
        <w:t>NPPF requirements to conserve heritage assets</w:t>
      </w:r>
    </w:p>
    <w:p w14:paraId="0BB004E6" w14:textId="77777777" w:rsidR="0025396D" w:rsidRPr="0025396D" w:rsidRDefault="0025396D" w:rsidP="0025396D">
      <w:pPr>
        <w:numPr>
          <w:ilvl w:val="0"/>
          <w:numId w:val="4"/>
        </w:numPr>
        <w:spacing w:after="0" w:line="240" w:lineRule="auto"/>
        <w:ind w:left="714" w:hanging="357"/>
      </w:pPr>
      <w:r w:rsidRPr="0025396D">
        <w:t>MBC’s duty to safeguard archaeological sites</w:t>
      </w:r>
    </w:p>
    <w:p w14:paraId="7AB8AD90" w14:textId="77777777" w:rsidR="0025396D" w:rsidRPr="0025396D" w:rsidRDefault="0025396D" w:rsidP="0025396D">
      <w:pPr>
        <w:numPr>
          <w:ilvl w:val="0"/>
          <w:numId w:val="4"/>
        </w:numPr>
        <w:spacing w:after="0" w:line="240" w:lineRule="auto"/>
        <w:ind w:left="714" w:hanging="357"/>
      </w:pPr>
      <w:r w:rsidRPr="0025396D">
        <w:t>best practice in heritage management</w:t>
      </w:r>
    </w:p>
    <w:p w14:paraId="12032B1D" w14:textId="77777777" w:rsidR="0025396D" w:rsidRDefault="0025396D" w:rsidP="0025396D"/>
    <w:p w14:paraId="19E76E7E" w14:textId="37D21883" w:rsidR="0025396D" w:rsidRPr="0025396D" w:rsidRDefault="0025396D" w:rsidP="0025396D">
      <w:r w:rsidRPr="0025396D">
        <w:t>A full archaeological assessment would be required, but the known presence of wartime remains already constitutes a major constraint.</w:t>
      </w:r>
    </w:p>
    <w:p w14:paraId="5E8690F1" w14:textId="77777777" w:rsidR="0025396D" w:rsidRPr="0025396D" w:rsidRDefault="0025396D" w:rsidP="0025396D">
      <w:pPr>
        <w:rPr>
          <w:b/>
          <w:bCs/>
        </w:rPr>
      </w:pPr>
      <w:r w:rsidRPr="0025396D">
        <w:rPr>
          <w:b/>
          <w:bCs/>
        </w:rPr>
        <w:t>6. Traffic, Safety, and Infrastructure Capacity</w:t>
      </w:r>
    </w:p>
    <w:p w14:paraId="6B735E17" w14:textId="77777777" w:rsidR="0025396D" w:rsidRPr="0025396D" w:rsidRDefault="0025396D" w:rsidP="0025396D">
      <w:r w:rsidRPr="0025396D">
        <w:t xml:space="preserve">The surrounding road network, including Church Road, Willington Street, and </w:t>
      </w:r>
      <w:proofErr w:type="spellStart"/>
      <w:r w:rsidRPr="0025396D">
        <w:t>Deringwood</w:t>
      </w:r>
      <w:proofErr w:type="spellEnd"/>
      <w:r w:rsidRPr="0025396D">
        <w:t xml:space="preserve"> Drive, is already heavily congested and frequently operates at or beyond capacity. </w:t>
      </w:r>
      <w:proofErr w:type="spellStart"/>
      <w:r w:rsidRPr="0025396D">
        <w:t>Downswood</w:t>
      </w:r>
      <w:proofErr w:type="spellEnd"/>
      <w:r w:rsidRPr="0025396D">
        <w:t xml:space="preserve"> and </w:t>
      </w:r>
      <w:proofErr w:type="spellStart"/>
      <w:r w:rsidRPr="0025396D">
        <w:t>Otham</w:t>
      </w:r>
      <w:proofErr w:type="spellEnd"/>
      <w:r w:rsidRPr="0025396D">
        <w:t xml:space="preserve"> continue to experience traffic disruption, construction vehicle movements, and safety concerns arising from the Bellwood development.</w:t>
      </w:r>
    </w:p>
    <w:p w14:paraId="43ED91D0" w14:textId="77777777" w:rsidR="0025396D" w:rsidRPr="0025396D" w:rsidRDefault="0025396D" w:rsidP="0025396D">
      <w:r w:rsidRPr="0025396D">
        <w:t>Any additional traffic generated by development on this site would:</w:t>
      </w:r>
    </w:p>
    <w:p w14:paraId="0BFFC357" w14:textId="77777777" w:rsidR="0025396D" w:rsidRPr="0025396D" w:rsidRDefault="0025396D" w:rsidP="0025396D">
      <w:pPr>
        <w:numPr>
          <w:ilvl w:val="0"/>
          <w:numId w:val="5"/>
        </w:numPr>
        <w:spacing w:after="0" w:line="240" w:lineRule="auto"/>
        <w:ind w:left="714" w:hanging="357"/>
      </w:pPr>
      <w:r w:rsidRPr="0025396D">
        <w:t>exacerbate existing congestion</w:t>
      </w:r>
    </w:p>
    <w:p w14:paraId="6DF58DDC" w14:textId="77777777" w:rsidR="0025396D" w:rsidRPr="0025396D" w:rsidRDefault="0025396D" w:rsidP="0025396D">
      <w:pPr>
        <w:numPr>
          <w:ilvl w:val="0"/>
          <w:numId w:val="5"/>
        </w:numPr>
        <w:spacing w:after="0" w:line="240" w:lineRule="auto"/>
        <w:ind w:left="714" w:hanging="357"/>
      </w:pPr>
      <w:r w:rsidRPr="0025396D">
        <w:t>increase journey times</w:t>
      </w:r>
    </w:p>
    <w:p w14:paraId="0050260A" w14:textId="77777777" w:rsidR="0025396D" w:rsidRPr="0025396D" w:rsidRDefault="0025396D" w:rsidP="0025396D">
      <w:pPr>
        <w:numPr>
          <w:ilvl w:val="0"/>
          <w:numId w:val="5"/>
        </w:numPr>
        <w:spacing w:after="0" w:line="240" w:lineRule="auto"/>
        <w:ind w:left="714" w:hanging="357"/>
      </w:pPr>
      <w:r w:rsidRPr="0025396D">
        <w:t>reduce air quality</w:t>
      </w:r>
    </w:p>
    <w:p w14:paraId="1DCFFD84" w14:textId="77777777" w:rsidR="0025396D" w:rsidRPr="0025396D" w:rsidRDefault="0025396D" w:rsidP="0025396D">
      <w:pPr>
        <w:numPr>
          <w:ilvl w:val="0"/>
          <w:numId w:val="5"/>
        </w:numPr>
        <w:spacing w:after="0" w:line="240" w:lineRule="auto"/>
        <w:ind w:left="714" w:hanging="357"/>
      </w:pPr>
      <w:r w:rsidRPr="0025396D">
        <w:t>create dangerous conditions for pedestrians, cyclists, and road users</w:t>
      </w:r>
    </w:p>
    <w:p w14:paraId="144AC023" w14:textId="77777777" w:rsidR="0025396D" w:rsidRDefault="0025396D" w:rsidP="0025396D"/>
    <w:p w14:paraId="4F3D670D" w14:textId="0DCD33D9" w:rsidR="0025396D" w:rsidRPr="0025396D" w:rsidRDefault="0025396D" w:rsidP="0025396D">
      <w:r w:rsidRPr="0025396D">
        <w:t>There is no realistic or deliverable highway mitigation that could make further development safe or sustainable.</w:t>
      </w:r>
    </w:p>
    <w:p w14:paraId="01A74B7F" w14:textId="77777777" w:rsidR="0025396D" w:rsidRPr="0025396D" w:rsidRDefault="0025396D" w:rsidP="0025396D">
      <w:pPr>
        <w:rPr>
          <w:b/>
          <w:bCs/>
        </w:rPr>
      </w:pPr>
      <w:r w:rsidRPr="0025396D">
        <w:rPr>
          <w:b/>
          <w:bCs/>
        </w:rPr>
        <w:t>7. Cross</w:t>
      </w:r>
      <w:r w:rsidRPr="0025396D">
        <w:rPr>
          <w:b/>
          <w:bCs/>
        </w:rPr>
        <w:noBreakHyphen/>
        <w:t>Parish Impact and Statutory Consultation</w:t>
      </w:r>
    </w:p>
    <w:p w14:paraId="0A07FE96" w14:textId="77777777" w:rsidR="0025396D" w:rsidRPr="0025396D" w:rsidRDefault="0025396D" w:rsidP="0025396D">
      <w:r w:rsidRPr="0025396D">
        <w:t xml:space="preserve">Although the land lies within </w:t>
      </w:r>
      <w:proofErr w:type="spellStart"/>
      <w:r w:rsidRPr="0025396D">
        <w:t>Otham</w:t>
      </w:r>
      <w:proofErr w:type="spellEnd"/>
      <w:r w:rsidRPr="0025396D">
        <w:t xml:space="preserve"> parish, its development would materially affect </w:t>
      </w:r>
      <w:proofErr w:type="spellStart"/>
      <w:r w:rsidRPr="0025396D">
        <w:t>Downswood’s</w:t>
      </w:r>
      <w:proofErr w:type="spellEnd"/>
      <w:r w:rsidRPr="0025396D">
        <w:t xml:space="preserve"> residents, landscape, ecology, and infrastructure. </w:t>
      </w:r>
      <w:proofErr w:type="spellStart"/>
      <w:r w:rsidRPr="0025396D">
        <w:t>Downswood</w:t>
      </w:r>
      <w:proofErr w:type="spellEnd"/>
      <w:r w:rsidRPr="0025396D">
        <w:t xml:space="preserve"> Parish Council is </w:t>
      </w:r>
      <w:r w:rsidRPr="0025396D">
        <w:lastRenderedPageBreak/>
        <w:t>therefore a statutory consultee for any planning application or New Local Plan allocation that impacts our area, and we expect full involvement at every stage of the process.</w:t>
      </w:r>
    </w:p>
    <w:p w14:paraId="6FBE83DA" w14:textId="77777777" w:rsidR="0025396D" w:rsidRPr="0025396D" w:rsidRDefault="0025396D" w:rsidP="0025396D">
      <w:pPr>
        <w:rPr>
          <w:b/>
          <w:bCs/>
        </w:rPr>
      </w:pPr>
      <w:r w:rsidRPr="0025396D">
        <w:rPr>
          <w:b/>
          <w:bCs/>
        </w:rPr>
        <w:t>8. Flood</w:t>
      </w:r>
      <w:r w:rsidRPr="0025396D">
        <w:rPr>
          <w:b/>
          <w:bCs/>
        </w:rPr>
        <w:noBreakHyphen/>
        <w:t>Risk and River Len Catchment – Farmer’s Field Adjoining Mallards Park</w:t>
      </w:r>
    </w:p>
    <w:p w14:paraId="7AD532D9" w14:textId="77777777" w:rsidR="0025396D" w:rsidRPr="0025396D" w:rsidRDefault="0025396D" w:rsidP="0025396D">
      <w:proofErr w:type="spellStart"/>
      <w:r w:rsidRPr="0025396D">
        <w:t>Downswood</w:t>
      </w:r>
      <w:proofErr w:type="spellEnd"/>
      <w:r w:rsidRPr="0025396D">
        <w:t xml:space="preserve"> Parish Council also wishes to draw attention to the flood</w:t>
      </w:r>
      <w:r w:rsidRPr="0025396D">
        <w:noBreakHyphen/>
        <w:t>risk constraints affecting the wider landscape, including the farmer’s field that directly adjoins Mallards Park. This land forms part of the River Len headwater catchment and lies within the mapped surface</w:t>
      </w:r>
      <w:r w:rsidRPr="0025396D">
        <w:noBreakHyphen/>
        <w:t>water floodplain and functional flood zone associated with the Len’s upstream drainage system.</w:t>
      </w:r>
    </w:p>
    <w:p w14:paraId="600C9F99" w14:textId="77777777" w:rsidR="0025396D" w:rsidRPr="0025396D" w:rsidRDefault="0025396D" w:rsidP="0025396D">
      <w:r w:rsidRPr="0025396D">
        <w:t>Environment Agency flood</w:t>
      </w:r>
      <w:r w:rsidRPr="0025396D">
        <w:noBreakHyphen/>
        <w:t>risk mapping identifies:</w:t>
      </w:r>
    </w:p>
    <w:p w14:paraId="5F5398A8" w14:textId="77777777" w:rsidR="0025396D" w:rsidRPr="0025396D" w:rsidRDefault="0025396D" w:rsidP="0024252B">
      <w:pPr>
        <w:numPr>
          <w:ilvl w:val="0"/>
          <w:numId w:val="6"/>
        </w:numPr>
        <w:spacing w:after="0" w:line="240" w:lineRule="auto"/>
        <w:ind w:left="714" w:hanging="357"/>
      </w:pPr>
      <w:r w:rsidRPr="0025396D">
        <w:t>surface</w:t>
      </w:r>
      <w:r w:rsidRPr="0025396D">
        <w:noBreakHyphen/>
        <w:t>water flood routes flowing from the Mallards Park stream into the adjoining field</w:t>
      </w:r>
    </w:p>
    <w:p w14:paraId="25144A56" w14:textId="77777777" w:rsidR="0025396D" w:rsidRPr="0025396D" w:rsidRDefault="0025396D" w:rsidP="0024252B">
      <w:pPr>
        <w:numPr>
          <w:ilvl w:val="0"/>
          <w:numId w:val="6"/>
        </w:numPr>
        <w:spacing w:after="0" w:line="240" w:lineRule="auto"/>
        <w:ind w:left="714" w:hanging="357"/>
      </w:pPr>
      <w:r w:rsidRPr="0025396D">
        <w:t>ponding and overland</w:t>
      </w:r>
      <w:r w:rsidRPr="0025396D">
        <w:noBreakHyphen/>
        <w:t>flow zones across the field during heavy rainfall</w:t>
      </w:r>
    </w:p>
    <w:p w14:paraId="16748EE6" w14:textId="77777777" w:rsidR="0025396D" w:rsidRPr="0025396D" w:rsidRDefault="0025396D" w:rsidP="0024252B">
      <w:pPr>
        <w:numPr>
          <w:ilvl w:val="0"/>
          <w:numId w:val="6"/>
        </w:numPr>
        <w:spacing w:after="0" w:line="240" w:lineRule="auto"/>
        <w:ind w:left="714" w:hanging="357"/>
      </w:pPr>
      <w:r w:rsidRPr="0025396D">
        <w:t>a natural flood</w:t>
      </w:r>
      <w:r w:rsidRPr="0025396D">
        <w:noBreakHyphen/>
        <w:t>storage basin that protects Mallards Park, Mallards Road, Willington Street, and downstream Len catchments</w:t>
      </w:r>
    </w:p>
    <w:p w14:paraId="143E4A8F" w14:textId="77777777" w:rsidR="0024252B" w:rsidRDefault="0024252B" w:rsidP="0025396D"/>
    <w:p w14:paraId="109AD63D" w14:textId="26B1F630" w:rsidR="0025396D" w:rsidRPr="0025396D" w:rsidRDefault="0025396D" w:rsidP="0025396D">
      <w:r w:rsidRPr="0025396D">
        <w:t>This land therefore performs a critical flood</w:t>
      </w:r>
      <w:r w:rsidRPr="0025396D">
        <w:noBreakHyphen/>
        <w:t>attenuation function within the River Len system.</w:t>
      </w:r>
    </w:p>
    <w:p w14:paraId="1F199CFB" w14:textId="77777777" w:rsidR="0025396D" w:rsidRPr="0025396D" w:rsidRDefault="0025396D" w:rsidP="0025396D">
      <w:r w:rsidRPr="0025396D">
        <w:t>Any development on land within this catchment — including the field opposite St Nicholas Church — would:</w:t>
      </w:r>
    </w:p>
    <w:p w14:paraId="34A81337" w14:textId="77777777" w:rsidR="0025396D" w:rsidRPr="0025396D" w:rsidRDefault="0025396D" w:rsidP="0025396D">
      <w:pPr>
        <w:numPr>
          <w:ilvl w:val="0"/>
          <w:numId w:val="7"/>
        </w:numPr>
        <w:spacing w:after="0" w:line="240" w:lineRule="auto"/>
        <w:ind w:left="714" w:hanging="357"/>
      </w:pPr>
      <w:r w:rsidRPr="0025396D">
        <w:t>reduce natural flood</w:t>
      </w:r>
      <w:r w:rsidRPr="0025396D">
        <w:noBreakHyphen/>
        <w:t>storage capacity</w:t>
      </w:r>
    </w:p>
    <w:p w14:paraId="2EF5EA24" w14:textId="77777777" w:rsidR="0025396D" w:rsidRPr="0025396D" w:rsidRDefault="0025396D" w:rsidP="0025396D">
      <w:pPr>
        <w:numPr>
          <w:ilvl w:val="0"/>
          <w:numId w:val="7"/>
        </w:numPr>
        <w:spacing w:after="0" w:line="240" w:lineRule="auto"/>
        <w:ind w:left="714" w:hanging="357"/>
      </w:pPr>
      <w:r w:rsidRPr="0025396D">
        <w:t>accelerate runoff into the Len tributary</w:t>
      </w:r>
    </w:p>
    <w:p w14:paraId="2B2433A8" w14:textId="77777777" w:rsidR="0025396D" w:rsidRPr="0025396D" w:rsidRDefault="0025396D" w:rsidP="0025396D">
      <w:pPr>
        <w:numPr>
          <w:ilvl w:val="0"/>
          <w:numId w:val="7"/>
        </w:numPr>
        <w:spacing w:after="0" w:line="240" w:lineRule="auto"/>
        <w:ind w:left="714" w:hanging="357"/>
      </w:pPr>
      <w:r w:rsidRPr="0025396D">
        <w:t>increase downstream flood risk to Mote Park and Maidstone town centre</w:t>
      </w:r>
    </w:p>
    <w:p w14:paraId="26DE7FEF" w14:textId="77777777" w:rsidR="0025396D" w:rsidRPr="0025396D" w:rsidRDefault="0025396D" w:rsidP="0025396D">
      <w:pPr>
        <w:numPr>
          <w:ilvl w:val="0"/>
          <w:numId w:val="7"/>
        </w:numPr>
        <w:spacing w:after="0" w:line="240" w:lineRule="auto"/>
        <w:ind w:left="714" w:hanging="357"/>
      </w:pPr>
      <w:r w:rsidRPr="0025396D">
        <w:t>conflict with National Development Management Policies (NDMPs), which require development to avoid functional floodplains and prevent increased flood risk elsewhere</w:t>
      </w:r>
    </w:p>
    <w:p w14:paraId="6AB1FB3F" w14:textId="77777777" w:rsidR="0025396D" w:rsidRDefault="0025396D" w:rsidP="0025396D"/>
    <w:p w14:paraId="40DECDBD" w14:textId="47643780" w:rsidR="0025396D" w:rsidRPr="0025396D" w:rsidRDefault="0025396D" w:rsidP="0025396D">
      <w:r w:rsidRPr="0025396D">
        <w:t>The presence of mapped flood</w:t>
      </w:r>
      <w:r w:rsidRPr="0025396D">
        <w:noBreakHyphen/>
        <w:t>risk zones is a material planning constraint and must be fully recognised within the New Local Plan assessment.</w:t>
      </w:r>
    </w:p>
    <w:p w14:paraId="647F775A" w14:textId="77777777" w:rsidR="0025396D" w:rsidRDefault="0025396D" w:rsidP="0025396D">
      <w:pPr>
        <w:rPr>
          <w:b/>
          <w:bCs/>
        </w:rPr>
      </w:pPr>
    </w:p>
    <w:p w14:paraId="3E87A44D" w14:textId="06401C04" w:rsidR="0025396D" w:rsidRPr="0025396D" w:rsidRDefault="0025396D" w:rsidP="0025396D">
      <w:pPr>
        <w:rPr>
          <w:b/>
          <w:bCs/>
        </w:rPr>
      </w:pPr>
      <w:r w:rsidRPr="0025396D">
        <w:rPr>
          <w:b/>
          <w:bCs/>
        </w:rPr>
        <w:t>Conclusion</w:t>
      </w:r>
    </w:p>
    <w:p w14:paraId="74B6F33D" w14:textId="77777777" w:rsidR="0025396D" w:rsidRPr="0025396D" w:rsidRDefault="0025396D" w:rsidP="0025396D">
      <w:r w:rsidRPr="0025396D">
        <w:t>For the reasons set out above — conservation status, ecological sensitivity, ancient woodland proximity, archaeological significance, neighbourhood</w:t>
      </w:r>
      <w:r w:rsidRPr="0025396D">
        <w:noBreakHyphen/>
        <w:t>plan designation, recreational value, infrastructure constraints, cross</w:t>
      </w:r>
      <w:r w:rsidRPr="0025396D">
        <w:noBreakHyphen/>
        <w:t>parish impact, and the River Len flood</w:t>
      </w:r>
      <w:r w:rsidRPr="0025396D">
        <w:noBreakHyphen/>
        <w:t xml:space="preserve">risk constraints — </w:t>
      </w:r>
      <w:proofErr w:type="spellStart"/>
      <w:r w:rsidRPr="0025396D">
        <w:t>Downswood</w:t>
      </w:r>
      <w:proofErr w:type="spellEnd"/>
      <w:r w:rsidRPr="0025396D">
        <w:t xml:space="preserve"> Parish Council strongly objects to this field being included in the NLP and to any allocation or future planning approval for the field opposite St Nicholas Church (east side of Church Road).</w:t>
      </w:r>
    </w:p>
    <w:p w14:paraId="299E6020" w14:textId="77777777" w:rsidR="0025396D" w:rsidRPr="0025396D" w:rsidRDefault="0025396D" w:rsidP="0025396D">
      <w:r w:rsidRPr="0025396D">
        <w:t>We request that Maidstone Borough Council:</w:t>
      </w:r>
    </w:p>
    <w:p w14:paraId="3BDA73EE" w14:textId="77777777" w:rsidR="0025396D" w:rsidRPr="0025396D" w:rsidRDefault="0025396D" w:rsidP="0025396D">
      <w:pPr>
        <w:numPr>
          <w:ilvl w:val="0"/>
          <w:numId w:val="8"/>
        </w:numPr>
      </w:pPr>
      <w:r w:rsidRPr="0025396D">
        <w:rPr>
          <w:b/>
          <w:bCs/>
        </w:rPr>
        <w:t>Do not include the site for consideration within the NLP review.</w:t>
      </w:r>
    </w:p>
    <w:p w14:paraId="469E562A" w14:textId="77777777" w:rsidR="0025396D" w:rsidRPr="0025396D" w:rsidRDefault="0025396D" w:rsidP="0025396D">
      <w:r w:rsidRPr="0025396D">
        <w:t>We recognise that the Call for Sites process is still at an early stage, although the submission window has now formally closed. Nevertheless, we request that the matters outlined above are given full and serious consideration as the New Local Plan progresses. We look forward to receiving your acknowledgement of this objection.</w:t>
      </w:r>
    </w:p>
    <w:p w14:paraId="2DFD860A" w14:textId="77777777" w:rsidR="0025396D" w:rsidRDefault="0025396D" w:rsidP="0025396D">
      <w:r w:rsidRPr="0025396D">
        <w:t xml:space="preserve">Yours faithfully, </w:t>
      </w:r>
    </w:p>
    <w:p w14:paraId="4E0029BE" w14:textId="77777777" w:rsidR="00135F28" w:rsidRDefault="00135F28"/>
    <w:sectPr w:rsidR="00135F2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50071"/>
    <w:multiLevelType w:val="multilevel"/>
    <w:tmpl w:val="25268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414138"/>
    <w:multiLevelType w:val="multilevel"/>
    <w:tmpl w:val="6AF6D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DD76E1"/>
    <w:multiLevelType w:val="multilevel"/>
    <w:tmpl w:val="D8E45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CA0095"/>
    <w:multiLevelType w:val="multilevel"/>
    <w:tmpl w:val="FC9A6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3C050D"/>
    <w:multiLevelType w:val="multilevel"/>
    <w:tmpl w:val="ED1AA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12C02F0"/>
    <w:multiLevelType w:val="multilevel"/>
    <w:tmpl w:val="B49EA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971E31"/>
    <w:multiLevelType w:val="multilevel"/>
    <w:tmpl w:val="CB32B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A7B4EC0"/>
    <w:multiLevelType w:val="multilevel"/>
    <w:tmpl w:val="AD2617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DF7794F"/>
    <w:multiLevelType w:val="multilevel"/>
    <w:tmpl w:val="18C48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63066320">
    <w:abstractNumId w:val="8"/>
  </w:num>
  <w:num w:numId="2" w16cid:durableId="51926884">
    <w:abstractNumId w:val="3"/>
  </w:num>
  <w:num w:numId="3" w16cid:durableId="397947500">
    <w:abstractNumId w:val="6"/>
  </w:num>
  <w:num w:numId="4" w16cid:durableId="897593764">
    <w:abstractNumId w:val="0"/>
  </w:num>
  <w:num w:numId="5" w16cid:durableId="901255579">
    <w:abstractNumId w:val="2"/>
  </w:num>
  <w:num w:numId="6" w16cid:durableId="450705823">
    <w:abstractNumId w:val="1"/>
  </w:num>
  <w:num w:numId="7" w16cid:durableId="1261136245">
    <w:abstractNumId w:val="5"/>
  </w:num>
  <w:num w:numId="8" w16cid:durableId="721561196">
    <w:abstractNumId w:val="7"/>
  </w:num>
  <w:num w:numId="9" w16cid:durableId="169661459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96D"/>
    <w:rsid w:val="00135F28"/>
    <w:rsid w:val="0024252B"/>
    <w:rsid w:val="0025396D"/>
    <w:rsid w:val="004F5AC2"/>
    <w:rsid w:val="00914FC8"/>
    <w:rsid w:val="009B27DF"/>
    <w:rsid w:val="00EA3E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EBDCF"/>
  <w15:chartTrackingRefBased/>
  <w15:docId w15:val="{B0DE4A2C-1C08-4B2B-AAC2-D5FAA3140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39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39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39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39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39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39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39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39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39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39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39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39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39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39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39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39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39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396D"/>
    <w:rPr>
      <w:rFonts w:eastAsiaTheme="majorEastAsia" w:cstheme="majorBidi"/>
      <w:color w:val="272727" w:themeColor="text1" w:themeTint="D8"/>
    </w:rPr>
  </w:style>
  <w:style w:type="paragraph" w:styleId="Title">
    <w:name w:val="Title"/>
    <w:basedOn w:val="Normal"/>
    <w:next w:val="Normal"/>
    <w:link w:val="TitleChar"/>
    <w:uiPriority w:val="10"/>
    <w:qFormat/>
    <w:rsid w:val="002539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39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39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39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396D"/>
    <w:pPr>
      <w:spacing w:before="160"/>
      <w:jc w:val="center"/>
    </w:pPr>
    <w:rPr>
      <w:i/>
      <w:iCs/>
      <w:color w:val="404040" w:themeColor="text1" w:themeTint="BF"/>
    </w:rPr>
  </w:style>
  <w:style w:type="character" w:customStyle="1" w:styleId="QuoteChar">
    <w:name w:val="Quote Char"/>
    <w:basedOn w:val="DefaultParagraphFont"/>
    <w:link w:val="Quote"/>
    <w:uiPriority w:val="29"/>
    <w:rsid w:val="0025396D"/>
    <w:rPr>
      <w:i/>
      <w:iCs/>
      <w:color w:val="404040" w:themeColor="text1" w:themeTint="BF"/>
    </w:rPr>
  </w:style>
  <w:style w:type="paragraph" w:styleId="ListParagraph">
    <w:name w:val="List Paragraph"/>
    <w:basedOn w:val="Normal"/>
    <w:uiPriority w:val="34"/>
    <w:qFormat/>
    <w:rsid w:val="0025396D"/>
    <w:pPr>
      <w:ind w:left="720"/>
      <w:contextualSpacing/>
    </w:pPr>
  </w:style>
  <w:style w:type="character" w:styleId="IntenseEmphasis">
    <w:name w:val="Intense Emphasis"/>
    <w:basedOn w:val="DefaultParagraphFont"/>
    <w:uiPriority w:val="21"/>
    <w:qFormat/>
    <w:rsid w:val="0025396D"/>
    <w:rPr>
      <w:i/>
      <w:iCs/>
      <w:color w:val="0F4761" w:themeColor="accent1" w:themeShade="BF"/>
    </w:rPr>
  </w:style>
  <w:style w:type="paragraph" w:styleId="IntenseQuote">
    <w:name w:val="Intense Quote"/>
    <w:basedOn w:val="Normal"/>
    <w:next w:val="Normal"/>
    <w:link w:val="IntenseQuoteChar"/>
    <w:uiPriority w:val="30"/>
    <w:qFormat/>
    <w:rsid w:val="002539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396D"/>
    <w:rPr>
      <w:i/>
      <w:iCs/>
      <w:color w:val="0F4761" w:themeColor="accent1" w:themeShade="BF"/>
    </w:rPr>
  </w:style>
  <w:style w:type="character" w:styleId="IntenseReference">
    <w:name w:val="Intense Reference"/>
    <w:basedOn w:val="DefaultParagraphFont"/>
    <w:uiPriority w:val="32"/>
    <w:qFormat/>
    <w:rsid w:val="0025396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1047</Words>
  <Characters>6276</Characters>
  <Application>Microsoft Office Word</Application>
  <DocSecurity>0</DocSecurity>
  <Lines>118</Lines>
  <Paragraphs>64</Paragraphs>
  <ScaleCrop>false</ScaleCrop>
  <Company/>
  <LinksUpToDate>false</LinksUpToDate>
  <CharactersWithSpaces>7291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Wingett</dc:creator>
  <cp:keywords/>
  <dc:description/>
  <cp:lastModifiedBy>Richard Wingett</cp:lastModifiedBy>
  <cp:revision>3</cp:revision>
  <dcterms:created xsi:type="dcterms:W3CDTF">2026-10-09T15:18:00Z</dcterms:created>
  <dcterms:modified xsi:type="dcterms:W3CDTF">2026-10-12T11:24:00Z</dcterms:modified>
</cp:coreProperties>
</file>